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FE" w:rsidRPr="00DE5118" w:rsidRDefault="00DE5118">
      <w:pPr>
        <w:rPr>
          <w:b/>
        </w:rPr>
      </w:pPr>
      <w:bookmarkStart w:id="0" w:name="_GoBack"/>
      <w:r w:rsidRPr="00DE5118">
        <w:rPr>
          <w:b/>
        </w:rPr>
        <w:t>20</w:t>
      </w:r>
      <w:r w:rsidRPr="00DE5118">
        <w:rPr>
          <w:b/>
        </w:rPr>
        <w:t>.0</w:t>
      </w:r>
      <w:r w:rsidRPr="00DE5118">
        <w:rPr>
          <w:b/>
        </w:rPr>
        <w:t>4</w:t>
      </w:r>
      <w:r w:rsidRPr="00DE5118">
        <w:rPr>
          <w:b/>
        </w:rPr>
        <w:t>.2024</w:t>
      </w:r>
    </w:p>
    <w:bookmarkEnd w:id="0"/>
    <w:p w:rsidR="008D52FE" w:rsidRDefault="008D52FE">
      <w:r>
        <w:t>Какие действия можно считать вымогательством взятки?</w:t>
      </w:r>
    </w:p>
    <w:p w:rsidR="008D52FE" w:rsidRDefault="008D52FE"/>
    <w:p w:rsidR="008D52FE" w:rsidRDefault="008D52FE">
      <w:r>
        <w:t xml:space="preserve">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8D52FE" w:rsidRDefault="008D52FE">
      <w:proofErr w:type="gramStart"/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>
        <w:t xml:space="preserve"> предотвращения вредных последствий для его </w:t>
      </w:r>
      <w:proofErr w:type="spellStart"/>
      <w:r>
        <w:t>правоохраняемых</w:t>
      </w:r>
      <w:proofErr w:type="spellEnd"/>
      <w:r>
        <w:t xml:space="preserve"> интересов. </w:t>
      </w:r>
    </w:p>
    <w:p w:rsidR="008D52FE" w:rsidRDefault="008D52FE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FE"/>
    <w:rsid w:val="008076CE"/>
    <w:rsid w:val="008D52FE"/>
    <w:rsid w:val="00DE5118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2024-05-02T14:20:00Z</dcterms:modified>
</cp:coreProperties>
</file>